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379" w:rsidRPr="00B53379" w:rsidRDefault="0050189C" w:rsidP="00B53379">
      <w:pPr>
        <w:shd w:val="clear" w:color="auto" w:fill="FFFFFF"/>
        <w:spacing w:after="0" w:line="240" w:lineRule="auto"/>
        <w:ind w:firstLine="709"/>
        <w:jc w:val="center"/>
        <w:rPr>
          <w:rFonts w:ascii="Times New Roman" w:eastAsia="Times New Roman" w:hAnsi="Times New Roman" w:cs="Times New Roman"/>
          <w:b/>
          <w:color w:val="000000"/>
          <w:spacing w:val="-2"/>
          <w:sz w:val="28"/>
          <w:szCs w:val="28"/>
          <w:lang w:eastAsia="ru-RU"/>
        </w:rPr>
      </w:pPr>
      <w:bookmarkStart w:id="0" w:name="_GoBack"/>
      <w:bookmarkEnd w:id="0"/>
      <w:r w:rsidRPr="00B53379">
        <w:rPr>
          <w:rFonts w:ascii="Times New Roman" w:eastAsia="Times New Roman" w:hAnsi="Times New Roman" w:cs="Times New Roman"/>
          <w:b/>
          <w:color w:val="000000"/>
          <w:spacing w:val="-2"/>
          <w:sz w:val="28"/>
          <w:szCs w:val="28"/>
          <w:lang w:eastAsia="ru-RU"/>
        </w:rPr>
        <w:t>Обзор</w:t>
      </w:r>
    </w:p>
    <w:p w:rsidR="00B53379" w:rsidRDefault="0050189C" w:rsidP="00B53379">
      <w:pPr>
        <w:shd w:val="clear" w:color="auto" w:fill="FFFFFF"/>
        <w:spacing w:after="0" w:line="240" w:lineRule="auto"/>
        <w:ind w:firstLine="709"/>
        <w:jc w:val="center"/>
        <w:rPr>
          <w:rFonts w:ascii="Times New Roman" w:eastAsia="Times New Roman" w:hAnsi="Times New Roman" w:cs="Times New Roman"/>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типичных нарушений законодательства Российской Федерации</w:t>
      </w:r>
    </w:p>
    <w:p w:rsidR="00B53379" w:rsidRDefault="0050189C" w:rsidP="00B53379">
      <w:pPr>
        <w:shd w:val="clear" w:color="auto" w:fill="FFFFFF"/>
        <w:spacing w:after="0" w:line="240" w:lineRule="auto"/>
        <w:ind w:firstLine="709"/>
        <w:jc w:val="center"/>
        <w:rPr>
          <w:rFonts w:ascii="Times New Roman" w:eastAsia="Times New Roman" w:hAnsi="Times New Roman" w:cs="Times New Roman"/>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 xml:space="preserve">(в том числе на основании отказов в регистрации НКО), допускаемых </w:t>
      </w:r>
      <w:r w:rsidR="00B53379">
        <w:rPr>
          <w:rFonts w:ascii="Times New Roman" w:eastAsia="Times New Roman" w:hAnsi="Times New Roman" w:cs="Times New Roman"/>
          <w:color w:val="000000"/>
          <w:spacing w:val="-2"/>
          <w:sz w:val="28"/>
          <w:szCs w:val="28"/>
          <w:lang w:eastAsia="ru-RU"/>
        </w:rPr>
        <w:t xml:space="preserve">  </w:t>
      </w:r>
    </w:p>
    <w:p w:rsidR="00B53379" w:rsidRDefault="0050189C" w:rsidP="00B53379">
      <w:pPr>
        <w:shd w:val="clear" w:color="auto" w:fill="FFFFFF"/>
        <w:spacing w:after="0" w:line="240" w:lineRule="auto"/>
        <w:ind w:firstLine="709"/>
        <w:jc w:val="center"/>
        <w:rPr>
          <w:rFonts w:ascii="Times New Roman" w:eastAsia="Times New Roman" w:hAnsi="Times New Roman" w:cs="Times New Roman"/>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 xml:space="preserve">некоммерческими организациями в документах, представленных </w:t>
      </w:r>
      <w:proofErr w:type="gramStart"/>
      <w:r w:rsidRPr="0050189C">
        <w:rPr>
          <w:rFonts w:ascii="Times New Roman" w:eastAsia="Times New Roman" w:hAnsi="Times New Roman" w:cs="Times New Roman"/>
          <w:color w:val="000000"/>
          <w:spacing w:val="-2"/>
          <w:sz w:val="28"/>
          <w:szCs w:val="28"/>
          <w:lang w:eastAsia="ru-RU"/>
        </w:rPr>
        <w:t>для</w:t>
      </w:r>
      <w:proofErr w:type="gramEnd"/>
      <w:r w:rsidRPr="0050189C">
        <w:rPr>
          <w:rFonts w:ascii="Times New Roman" w:eastAsia="Times New Roman" w:hAnsi="Times New Roman" w:cs="Times New Roman"/>
          <w:color w:val="000000"/>
          <w:spacing w:val="-2"/>
          <w:sz w:val="28"/>
          <w:szCs w:val="28"/>
          <w:lang w:eastAsia="ru-RU"/>
        </w:rPr>
        <w:t xml:space="preserve"> </w:t>
      </w:r>
      <w:r w:rsidR="00B53379">
        <w:rPr>
          <w:rFonts w:ascii="Times New Roman" w:eastAsia="Times New Roman" w:hAnsi="Times New Roman" w:cs="Times New Roman"/>
          <w:color w:val="000000"/>
          <w:spacing w:val="-2"/>
          <w:sz w:val="28"/>
          <w:szCs w:val="28"/>
          <w:lang w:eastAsia="ru-RU"/>
        </w:rPr>
        <w:t xml:space="preserve">  </w:t>
      </w:r>
    </w:p>
    <w:p w:rsidR="0050189C" w:rsidRPr="0050189C" w:rsidRDefault="0050189C" w:rsidP="00B53379">
      <w:pPr>
        <w:shd w:val="clear" w:color="auto" w:fill="FFFFFF"/>
        <w:spacing w:after="0" w:line="240" w:lineRule="auto"/>
        <w:ind w:firstLine="709"/>
        <w:jc w:val="center"/>
        <w:rPr>
          <w:rFonts w:ascii="Times New Roman" w:eastAsia="Times New Roman" w:hAnsi="Times New Roman" w:cs="Times New Roman"/>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 xml:space="preserve">государственной регистрации в </w:t>
      </w:r>
      <w:r w:rsidR="006102FB">
        <w:rPr>
          <w:rFonts w:ascii="Times New Roman" w:eastAsia="Times New Roman" w:hAnsi="Times New Roman" w:cs="Times New Roman"/>
          <w:color w:val="000000"/>
          <w:spacing w:val="-2"/>
          <w:sz w:val="28"/>
          <w:szCs w:val="28"/>
          <w:lang w:eastAsia="ru-RU"/>
        </w:rPr>
        <w:t>первом квартале 2021 года</w:t>
      </w:r>
    </w:p>
    <w:p w:rsidR="0050189C" w:rsidRPr="0050189C" w:rsidRDefault="0050189C" w:rsidP="00B53379">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proofErr w:type="gramStart"/>
      <w:r w:rsidRPr="0050189C">
        <w:rPr>
          <w:rFonts w:ascii="Times New Roman" w:eastAsia="Times New Roman" w:hAnsi="Times New Roman" w:cs="Times New Roman"/>
          <w:color w:val="000000"/>
          <w:spacing w:val="-2"/>
          <w:sz w:val="28"/>
          <w:szCs w:val="28"/>
          <w:lang w:eastAsia="ru-RU"/>
        </w:rPr>
        <w:t xml:space="preserve">Федеральными законами от 12.01.1996 № 7-ФЗ «О некоммерческих организациях», от 19.05.1995 № 82-ФЗ «Об общественных объединениях», от 26.09.1997 № 125-ФЗ «О свободе </w:t>
      </w:r>
      <w:r w:rsidR="00060361">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совести</w:t>
      </w:r>
      <w:r w:rsidR="00060361">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и о</w:t>
      </w:r>
      <w:r w:rsidR="00B53379">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религиозных</w:t>
      </w:r>
      <w:r w:rsidR="00B53379">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объединениях», от 11.07.200</w:t>
      </w:r>
      <w:r w:rsidR="00C07AB5">
        <w:rPr>
          <w:rFonts w:ascii="Times New Roman" w:eastAsia="Times New Roman" w:hAnsi="Times New Roman" w:cs="Times New Roman"/>
          <w:color w:val="000000"/>
          <w:spacing w:val="-2"/>
          <w:sz w:val="28"/>
          <w:szCs w:val="28"/>
          <w:lang w:eastAsia="ru-RU"/>
        </w:rPr>
        <w:t xml:space="preserve">1 </w:t>
      </w:r>
      <w:r w:rsidRPr="0050189C">
        <w:rPr>
          <w:rFonts w:ascii="Times New Roman" w:eastAsia="Times New Roman" w:hAnsi="Times New Roman" w:cs="Times New Roman"/>
          <w:color w:val="000000"/>
          <w:spacing w:val="-2"/>
          <w:sz w:val="28"/>
          <w:szCs w:val="28"/>
          <w:lang w:eastAsia="ru-RU"/>
        </w:rPr>
        <w:t xml:space="preserve"> № 95-ФЗ </w:t>
      </w:r>
      <w:r w:rsidR="00473BAB">
        <w:rPr>
          <w:rFonts w:ascii="Times New Roman" w:eastAsia="Times New Roman" w:hAnsi="Times New Roman" w:cs="Times New Roman"/>
          <w:color w:val="000000"/>
          <w:spacing w:val="-2"/>
          <w:sz w:val="28"/>
          <w:szCs w:val="28"/>
          <w:lang w:eastAsia="ru-RU"/>
        </w:rPr>
        <w:t xml:space="preserve"> </w:t>
      </w:r>
      <w:r w:rsidR="007B20F6">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«О</w:t>
      </w:r>
      <w:r w:rsidR="00473BAB">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w:t>
      </w:r>
      <w:r w:rsidR="007B20F6">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политических</w:t>
      </w:r>
      <w:r w:rsidR="00473BAB">
        <w:rPr>
          <w:rFonts w:ascii="Times New Roman" w:eastAsia="Times New Roman" w:hAnsi="Times New Roman" w:cs="Times New Roman"/>
          <w:color w:val="000000"/>
          <w:spacing w:val="-2"/>
          <w:sz w:val="28"/>
          <w:szCs w:val="28"/>
          <w:lang w:eastAsia="ru-RU"/>
        </w:rPr>
        <w:t xml:space="preserve"> </w:t>
      </w:r>
      <w:r w:rsidR="007B20F6">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партиях», </w:t>
      </w:r>
      <w:r w:rsidR="00473BAB">
        <w:rPr>
          <w:rFonts w:ascii="Times New Roman" w:eastAsia="Times New Roman" w:hAnsi="Times New Roman" w:cs="Times New Roman"/>
          <w:color w:val="000000"/>
          <w:spacing w:val="-2"/>
          <w:sz w:val="28"/>
          <w:szCs w:val="28"/>
          <w:lang w:eastAsia="ru-RU"/>
        </w:rPr>
        <w:t xml:space="preserve"> </w:t>
      </w:r>
      <w:r w:rsidR="00060361">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от</w:t>
      </w:r>
      <w:r w:rsidR="00060361">
        <w:rPr>
          <w:rFonts w:ascii="Times New Roman" w:eastAsia="Times New Roman" w:hAnsi="Times New Roman" w:cs="Times New Roman"/>
          <w:color w:val="000000"/>
          <w:spacing w:val="-2"/>
          <w:sz w:val="28"/>
          <w:szCs w:val="28"/>
          <w:lang w:eastAsia="ru-RU"/>
        </w:rPr>
        <w:t xml:space="preserve"> </w:t>
      </w:r>
      <w:r w:rsidR="00473BAB">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08.08.2001</w:t>
      </w:r>
      <w:r w:rsidR="00473BAB">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 129-ФЗ</w:t>
      </w:r>
      <w:r w:rsidR="00473BAB">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«О государственной регистрации юридических лиц и индивидуальных предпринимателей», Гражданским Кодексом Российской Федерации, Приказом Минюста РФ от 30.12.2011</w:t>
      </w:r>
      <w:r w:rsidR="00D12767">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455 «Об утверждении Административного регламента предоставления Министерством юстиции Российской Федерации</w:t>
      </w:r>
      <w:proofErr w:type="gramEnd"/>
      <w:r w:rsidRPr="0050189C">
        <w:rPr>
          <w:rFonts w:ascii="Times New Roman" w:eastAsia="Times New Roman" w:hAnsi="Times New Roman" w:cs="Times New Roman"/>
          <w:color w:val="000000"/>
          <w:spacing w:val="-2"/>
          <w:sz w:val="28"/>
          <w:szCs w:val="28"/>
          <w:lang w:eastAsia="ru-RU"/>
        </w:rPr>
        <w:t xml:space="preserve"> государственной услуги по принятию решения о государственной регистрации некоммерческих организаций» и иными федеральными законами, определяющими правовое положение, порядок создания, деятельности, реорганизации и ликвидации отдельных видов некоммерческих организаций, устанавливаются определенные требования к документам, представляемым заявителями для государственной регистрации.</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Документы, представленные на государственную регистрацию, проверяются на их соответствие перечню и содержанию, установленному законодательством Российской Федерации,  наименования некоммерческой организации требованиям законодательства Российской Федерации, отсутствие в реестре организации с тем же наименованием, проверяется также достоверность и непротиворечивость представленных сведений, соблюдение порядка оформления документов.</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Особое внимание при этом уделяется учредительным документам некоммерческих организаций, а именно целям деятельности, компетенции органов управления и контрольно-ревизионных органов, положениям, касающимся порядка реорганизации и ликвидации, иным особенностям учредительных документов в зависимости от организационно-правовых форм некоммерческих организаций.</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xml:space="preserve">Анализ поступивших в </w:t>
      </w:r>
      <w:r w:rsidR="00775824">
        <w:rPr>
          <w:rFonts w:ascii="Times New Roman" w:eastAsia="Times New Roman" w:hAnsi="Times New Roman" w:cs="Times New Roman"/>
          <w:color w:val="000000"/>
          <w:spacing w:val="-2"/>
          <w:sz w:val="28"/>
          <w:szCs w:val="28"/>
          <w:lang w:eastAsia="ru-RU"/>
        </w:rPr>
        <w:t>Главное у</w:t>
      </w:r>
      <w:r w:rsidRPr="0050189C">
        <w:rPr>
          <w:rFonts w:ascii="Times New Roman" w:eastAsia="Times New Roman" w:hAnsi="Times New Roman" w:cs="Times New Roman"/>
          <w:color w:val="000000"/>
          <w:spacing w:val="-2"/>
          <w:sz w:val="28"/>
          <w:szCs w:val="28"/>
          <w:lang w:eastAsia="ru-RU"/>
        </w:rPr>
        <w:t xml:space="preserve">правление Министерства юстиции Российской Федерации по Приморскому краю (далее </w:t>
      </w:r>
      <w:r w:rsidR="00775824">
        <w:rPr>
          <w:rFonts w:ascii="Times New Roman" w:eastAsia="Times New Roman" w:hAnsi="Times New Roman" w:cs="Times New Roman"/>
          <w:color w:val="000000"/>
          <w:spacing w:val="-2"/>
          <w:sz w:val="28"/>
          <w:szCs w:val="28"/>
          <w:lang w:eastAsia="ru-RU"/>
        </w:rPr>
        <w:t>–</w:t>
      </w:r>
      <w:r w:rsidRPr="0050189C">
        <w:rPr>
          <w:rFonts w:ascii="Times New Roman" w:eastAsia="Times New Roman" w:hAnsi="Times New Roman" w:cs="Times New Roman"/>
          <w:color w:val="000000"/>
          <w:spacing w:val="-2"/>
          <w:sz w:val="28"/>
          <w:szCs w:val="28"/>
          <w:lang w:eastAsia="ru-RU"/>
        </w:rPr>
        <w:t xml:space="preserve"> </w:t>
      </w:r>
      <w:r w:rsidR="00775824">
        <w:rPr>
          <w:rFonts w:ascii="Times New Roman" w:eastAsia="Times New Roman" w:hAnsi="Times New Roman" w:cs="Times New Roman"/>
          <w:color w:val="000000"/>
          <w:spacing w:val="-2"/>
          <w:sz w:val="28"/>
          <w:szCs w:val="28"/>
          <w:lang w:eastAsia="ru-RU"/>
        </w:rPr>
        <w:t>Главное у</w:t>
      </w:r>
      <w:r w:rsidRPr="0050189C">
        <w:rPr>
          <w:rFonts w:ascii="Times New Roman" w:eastAsia="Times New Roman" w:hAnsi="Times New Roman" w:cs="Times New Roman"/>
          <w:color w:val="000000"/>
          <w:spacing w:val="-2"/>
          <w:sz w:val="28"/>
          <w:szCs w:val="28"/>
          <w:lang w:eastAsia="ru-RU"/>
        </w:rPr>
        <w:t xml:space="preserve">правление) документов для государственной регистрации некоммерческих организаций выявил ряд типичных ошибок и нарушений при их подготовке: </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1. Ошибки, допускаемые заявителями при заполнении форм заявлений о государственной регистрации.</w:t>
      </w:r>
    </w:p>
    <w:p w:rsid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 заполнение заявлений осуществляется не заглавными, а строчными (прописными) буквами;</w:t>
      </w:r>
    </w:p>
    <w:p w:rsidR="00957C40" w:rsidRPr="0050189C" w:rsidRDefault="00957C40"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lastRenderedPageBreak/>
        <w:t>- при заполнении заявлений не машинописным текстом используется ручка с чернилами не черного цвета (синего);</w:t>
      </w:r>
    </w:p>
    <w:p w:rsidR="00207871" w:rsidRDefault="0050189C" w:rsidP="00207871">
      <w:pPr>
        <w:shd w:val="clear" w:color="auto" w:fill="FFFFFF"/>
        <w:spacing w:before="100" w:beforeAutospacing="1" w:after="0" w:line="240" w:lineRule="auto"/>
        <w:ind w:firstLine="709"/>
        <w:jc w:val="both"/>
        <w:rPr>
          <w:rFonts w:ascii="Times New Roman" w:eastAsia="Times New Roman" w:hAnsi="Times New Roman" w:cs="Times New Roman"/>
          <w:bCs/>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 xml:space="preserve">- в заявлениях (уведомлениях) отсутствует нумерация страниц, либо страницы пронумерованы не полностью, или проставляется нумерация с допущенными нарушениями, которые не соответствуют требованиям к оформлению документов, представляемых в регистрирующий орган </w:t>
      </w:r>
      <w:r w:rsidR="006A308E">
        <w:rPr>
          <w:rFonts w:ascii="Times New Roman" w:eastAsia="Times New Roman" w:hAnsi="Times New Roman" w:cs="Times New Roman"/>
          <w:color w:val="000000"/>
          <w:spacing w:val="-2"/>
          <w:sz w:val="28"/>
          <w:szCs w:val="28"/>
          <w:lang w:eastAsia="ru-RU"/>
        </w:rPr>
        <w:t xml:space="preserve"> </w:t>
      </w:r>
      <w:r w:rsidR="006A308E" w:rsidRPr="006A308E">
        <w:rPr>
          <w:rFonts w:ascii="Times New Roman" w:eastAsia="Times New Roman" w:hAnsi="Times New Roman" w:cs="Times New Roman"/>
          <w:color w:val="000000"/>
          <w:spacing w:val="-2"/>
          <w:sz w:val="28"/>
          <w:szCs w:val="28"/>
          <w:lang w:eastAsia="ru-RU"/>
        </w:rPr>
        <w:t>(</w:t>
      </w:r>
      <w:r w:rsidR="0042144F" w:rsidRPr="006A308E">
        <w:rPr>
          <w:rFonts w:ascii="Times New Roman" w:eastAsia="Times New Roman" w:hAnsi="Times New Roman" w:cs="Times New Roman"/>
          <w:bCs/>
          <w:color w:val="000000"/>
          <w:spacing w:val="-2"/>
          <w:sz w:val="28"/>
          <w:szCs w:val="28"/>
          <w:lang w:eastAsia="ru-RU"/>
        </w:rPr>
        <w:t>Приложение N 13</w:t>
      </w:r>
      <w:r w:rsidR="006A308E" w:rsidRPr="006A308E">
        <w:rPr>
          <w:rFonts w:ascii="Times New Roman" w:eastAsia="Times New Roman" w:hAnsi="Times New Roman" w:cs="Times New Roman"/>
          <w:bCs/>
          <w:color w:val="000000"/>
          <w:spacing w:val="-2"/>
          <w:sz w:val="28"/>
          <w:szCs w:val="28"/>
          <w:lang w:eastAsia="ru-RU"/>
        </w:rPr>
        <w:t xml:space="preserve"> </w:t>
      </w:r>
      <w:r w:rsidR="0042144F" w:rsidRPr="006A308E">
        <w:rPr>
          <w:rFonts w:ascii="Times New Roman" w:eastAsia="Times New Roman" w:hAnsi="Times New Roman" w:cs="Times New Roman"/>
          <w:bCs/>
          <w:color w:val="000000"/>
          <w:spacing w:val="-2"/>
          <w:sz w:val="28"/>
          <w:szCs w:val="28"/>
          <w:lang w:eastAsia="ru-RU"/>
        </w:rPr>
        <w:t>к приказу ФНС России</w:t>
      </w:r>
      <w:r w:rsidR="006A308E" w:rsidRPr="006A308E">
        <w:rPr>
          <w:rFonts w:ascii="Times New Roman" w:eastAsia="Times New Roman" w:hAnsi="Times New Roman" w:cs="Times New Roman"/>
          <w:bCs/>
          <w:color w:val="000000"/>
          <w:spacing w:val="-2"/>
          <w:sz w:val="28"/>
          <w:szCs w:val="28"/>
          <w:lang w:eastAsia="ru-RU"/>
        </w:rPr>
        <w:t xml:space="preserve"> </w:t>
      </w:r>
      <w:r w:rsidR="0042144F" w:rsidRPr="006A308E">
        <w:rPr>
          <w:rFonts w:ascii="Times New Roman" w:eastAsia="Times New Roman" w:hAnsi="Times New Roman" w:cs="Times New Roman"/>
          <w:bCs/>
          <w:color w:val="000000"/>
          <w:spacing w:val="-2"/>
          <w:sz w:val="28"/>
          <w:szCs w:val="28"/>
          <w:lang w:eastAsia="ru-RU"/>
        </w:rPr>
        <w:t>от 31.08.2020 № ЕД-7-14/617@</w:t>
      </w:r>
      <w:r w:rsidR="006A308E" w:rsidRPr="006A308E">
        <w:rPr>
          <w:rFonts w:ascii="Times New Roman" w:eastAsia="Times New Roman" w:hAnsi="Times New Roman" w:cs="Times New Roman"/>
          <w:bCs/>
          <w:color w:val="000000"/>
          <w:spacing w:val="-2"/>
          <w:sz w:val="28"/>
          <w:szCs w:val="28"/>
          <w:lang w:eastAsia="ru-RU"/>
        </w:rPr>
        <w:t>)</w:t>
      </w:r>
      <w:r w:rsidR="001345CD">
        <w:rPr>
          <w:rFonts w:ascii="Times New Roman" w:eastAsia="Times New Roman" w:hAnsi="Times New Roman" w:cs="Times New Roman"/>
          <w:bCs/>
          <w:color w:val="000000"/>
          <w:spacing w:val="-2"/>
          <w:sz w:val="28"/>
          <w:szCs w:val="28"/>
          <w:lang w:eastAsia="ru-RU"/>
        </w:rPr>
        <w:t>;</w:t>
      </w:r>
    </w:p>
    <w:p w:rsidR="00207871" w:rsidRDefault="00207871" w:rsidP="00207871">
      <w:pPr>
        <w:shd w:val="clear" w:color="auto" w:fill="FFFFFF"/>
        <w:spacing w:after="0" w:line="240" w:lineRule="auto"/>
        <w:ind w:firstLine="709"/>
        <w:jc w:val="both"/>
        <w:rPr>
          <w:rFonts w:ascii="Times New Roman" w:eastAsia="Times New Roman" w:hAnsi="Times New Roman" w:cs="Times New Roman"/>
          <w:bCs/>
          <w:color w:val="000000"/>
          <w:spacing w:val="-2"/>
          <w:sz w:val="28"/>
          <w:szCs w:val="28"/>
          <w:lang w:eastAsia="ru-RU"/>
        </w:rPr>
      </w:pPr>
    </w:p>
    <w:p w:rsidR="00207871" w:rsidRPr="007952D8" w:rsidRDefault="00000E42" w:rsidP="00207871">
      <w:pPr>
        <w:pStyle w:val="a6"/>
        <w:shd w:val="clear" w:color="auto" w:fill="FFFFFF"/>
        <w:spacing w:before="0" w:beforeAutospacing="0" w:after="0" w:afterAutospacing="0"/>
        <w:ind w:firstLine="708"/>
        <w:jc w:val="both"/>
        <w:textAlignment w:val="baseline"/>
        <w:rPr>
          <w:color w:val="000000"/>
          <w:sz w:val="27"/>
          <w:szCs w:val="27"/>
        </w:rPr>
      </w:pPr>
      <w:r>
        <w:rPr>
          <w:bCs/>
          <w:color w:val="000000"/>
          <w:spacing w:val="-2"/>
          <w:sz w:val="28"/>
          <w:szCs w:val="28"/>
        </w:rPr>
        <w:t xml:space="preserve">-предоставленные заявления не соответствуют формам, утвержденным </w:t>
      </w:r>
      <w:r w:rsidR="00207871" w:rsidRPr="007952D8">
        <w:rPr>
          <w:color w:val="000000"/>
          <w:sz w:val="27"/>
          <w:szCs w:val="27"/>
          <w:bdr w:val="none" w:sz="0" w:space="0" w:color="auto" w:frame="1"/>
        </w:rPr>
        <w:t xml:space="preserve">приказом </w:t>
      </w:r>
      <w:r w:rsidR="00207871">
        <w:rPr>
          <w:color w:val="000000"/>
          <w:sz w:val="27"/>
          <w:szCs w:val="27"/>
          <w:bdr w:val="none" w:sz="0" w:space="0" w:color="auto" w:frame="1"/>
        </w:rPr>
        <w:t xml:space="preserve"> </w:t>
      </w:r>
      <w:r w:rsidR="00207871" w:rsidRPr="007952D8">
        <w:rPr>
          <w:color w:val="000000"/>
          <w:sz w:val="27"/>
          <w:szCs w:val="27"/>
          <w:bdr w:val="none" w:sz="0" w:space="0" w:color="auto" w:frame="1"/>
        </w:rPr>
        <w:t xml:space="preserve">Федеральной </w:t>
      </w:r>
      <w:r w:rsidR="00207871">
        <w:rPr>
          <w:color w:val="000000"/>
          <w:sz w:val="27"/>
          <w:szCs w:val="27"/>
          <w:bdr w:val="none" w:sz="0" w:space="0" w:color="auto" w:frame="1"/>
        </w:rPr>
        <w:t xml:space="preserve"> </w:t>
      </w:r>
      <w:r w:rsidR="00207871" w:rsidRPr="007952D8">
        <w:rPr>
          <w:color w:val="000000"/>
          <w:sz w:val="27"/>
          <w:szCs w:val="27"/>
          <w:bdr w:val="none" w:sz="0" w:space="0" w:color="auto" w:frame="1"/>
        </w:rPr>
        <w:t xml:space="preserve">налоговой </w:t>
      </w:r>
      <w:r w:rsidR="00207871">
        <w:rPr>
          <w:color w:val="000000"/>
          <w:sz w:val="27"/>
          <w:szCs w:val="27"/>
          <w:bdr w:val="none" w:sz="0" w:space="0" w:color="auto" w:frame="1"/>
        </w:rPr>
        <w:t xml:space="preserve"> </w:t>
      </w:r>
      <w:r w:rsidR="00207871" w:rsidRPr="007952D8">
        <w:rPr>
          <w:color w:val="000000"/>
          <w:sz w:val="27"/>
          <w:szCs w:val="27"/>
          <w:bdr w:val="none" w:sz="0" w:space="0" w:color="auto" w:frame="1"/>
        </w:rPr>
        <w:t xml:space="preserve">службы </w:t>
      </w:r>
      <w:r w:rsidR="00207871">
        <w:rPr>
          <w:color w:val="000000"/>
          <w:sz w:val="27"/>
          <w:szCs w:val="27"/>
          <w:bdr w:val="none" w:sz="0" w:space="0" w:color="auto" w:frame="1"/>
        </w:rPr>
        <w:t xml:space="preserve"> </w:t>
      </w:r>
      <w:r w:rsidR="00207871" w:rsidRPr="007952D8">
        <w:rPr>
          <w:color w:val="000000"/>
          <w:sz w:val="27"/>
          <w:szCs w:val="27"/>
          <w:bdr w:val="none" w:sz="0" w:space="0" w:color="auto" w:frame="1"/>
        </w:rPr>
        <w:t>от</w:t>
      </w:r>
      <w:r w:rsidR="00207871">
        <w:rPr>
          <w:color w:val="000000"/>
          <w:sz w:val="27"/>
          <w:szCs w:val="27"/>
          <w:bdr w:val="none" w:sz="0" w:space="0" w:color="auto" w:frame="1"/>
        </w:rPr>
        <w:t xml:space="preserve"> </w:t>
      </w:r>
      <w:r w:rsidR="00207871" w:rsidRPr="007952D8">
        <w:rPr>
          <w:color w:val="000000"/>
          <w:sz w:val="27"/>
          <w:szCs w:val="27"/>
          <w:bdr w:val="none" w:sz="0" w:space="0" w:color="auto" w:frame="1"/>
        </w:rPr>
        <w:t xml:space="preserve"> 31</w:t>
      </w:r>
      <w:r w:rsidR="00207871">
        <w:rPr>
          <w:color w:val="000000"/>
          <w:sz w:val="27"/>
          <w:szCs w:val="27"/>
          <w:bdr w:val="none" w:sz="0" w:space="0" w:color="auto" w:frame="1"/>
        </w:rPr>
        <w:t xml:space="preserve">.08.2020   </w:t>
      </w:r>
      <w:r w:rsidR="00207871" w:rsidRPr="007952D8">
        <w:rPr>
          <w:color w:val="000000"/>
          <w:sz w:val="27"/>
          <w:szCs w:val="27"/>
          <w:bdr w:val="none" w:sz="0" w:space="0" w:color="auto" w:frame="1"/>
        </w:rPr>
        <w:t xml:space="preserve"> №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w:t>
      </w:r>
      <w:r w:rsidR="00207871">
        <w:rPr>
          <w:color w:val="000000"/>
          <w:sz w:val="27"/>
          <w:szCs w:val="27"/>
          <w:bdr w:val="none" w:sz="0" w:space="0" w:color="auto" w:frame="1"/>
        </w:rPr>
        <w:t>тьянских (фермерских) хозяйств»;</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номер паспорта заявителя указывается без пробелов между серией и номером (например: 1003 841253 вместо 10 03  841253), не указывается код подразделения, выдавшего документ;</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прилагаются незаполненные листы, а также полностью не заполненные страницы многостраничных листов формы заявления;</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неверно указывается наименование района, города, улицы, не указывается или неверно указывается индекс;</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proofErr w:type="gramStart"/>
      <w:r w:rsidRPr="0050189C">
        <w:rPr>
          <w:rFonts w:ascii="Times New Roman" w:eastAsia="Times New Roman" w:hAnsi="Times New Roman" w:cs="Times New Roman"/>
          <w:color w:val="000000"/>
          <w:spacing w:val="-2"/>
          <w:sz w:val="28"/>
          <w:szCs w:val="28"/>
          <w:lang w:eastAsia="ru-RU"/>
        </w:rPr>
        <w:t>- несоответствие данных, указанных в заявлении, сведениям, содержащихся в документе, удостоверяющим личность, протоколе;</w:t>
      </w:r>
      <w:proofErr w:type="gramEnd"/>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не заполняется или заполняется с нарушениями показатель «конта</w:t>
      </w:r>
      <w:r w:rsidR="006A308E">
        <w:rPr>
          <w:rFonts w:ascii="Times New Roman" w:eastAsia="Times New Roman" w:hAnsi="Times New Roman" w:cs="Times New Roman"/>
          <w:color w:val="000000"/>
          <w:spacing w:val="-2"/>
          <w:sz w:val="28"/>
          <w:szCs w:val="28"/>
          <w:lang w:eastAsia="ru-RU"/>
        </w:rPr>
        <w:t>ктный телефон». Н</w:t>
      </w:r>
      <w:r w:rsidRPr="0050189C">
        <w:rPr>
          <w:rFonts w:ascii="Times New Roman" w:eastAsia="Times New Roman" w:hAnsi="Times New Roman" w:cs="Times New Roman"/>
          <w:color w:val="000000"/>
          <w:spacing w:val="-2"/>
          <w:sz w:val="28"/>
          <w:szCs w:val="28"/>
          <w:lang w:eastAsia="ru-RU"/>
        </w:rPr>
        <w:t>омер телефона указывается без пробелов и прочерков. Номер стационарного телефона указывается с междугородным телефонным кодом. Каждая скобка и знак «+» указывается в отдельном знакоместе;</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proofErr w:type="gramStart"/>
      <w:r w:rsidRPr="0050189C">
        <w:rPr>
          <w:rFonts w:ascii="Times New Roman" w:eastAsia="Times New Roman" w:hAnsi="Times New Roman" w:cs="Times New Roman"/>
          <w:color w:val="000000"/>
          <w:spacing w:val="-2"/>
          <w:sz w:val="28"/>
          <w:szCs w:val="28"/>
          <w:lang w:eastAsia="ru-RU"/>
        </w:rPr>
        <w:t xml:space="preserve">- при внесении изменений в сведения о физическом лице, имеющим право без доверенности действовать от имени некоммерческой организации, сведения о прекращении полномочий прежнего руководителя и возложении обязанностей на нового руководителя указывается в одном бланке листа заявления о внесении изменений в сведения о юридическом лице, содержащиеся в Едином государственной реестре юридических лиц </w:t>
      </w:r>
      <w:r w:rsidR="00775824">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(форма </w:t>
      </w:r>
      <w:r w:rsidR="00775824">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Р1</w:t>
      </w:r>
      <w:r w:rsidR="00F640AE">
        <w:rPr>
          <w:rFonts w:ascii="Times New Roman" w:eastAsia="Times New Roman" w:hAnsi="Times New Roman" w:cs="Times New Roman"/>
          <w:color w:val="000000"/>
          <w:spacing w:val="-2"/>
          <w:sz w:val="28"/>
          <w:szCs w:val="28"/>
          <w:lang w:eastAsia="ru-RU"/>
        </w:rPr>
        <w:t>3</w:t>
      </w:r>
      <w:r w:rsidRPr="0050189C">
        <w:rPr>
          <w:rFonts w:ascii="Times New Roman" w:eastAsia="Times New Roman" w:hAnsi="Times New Roman" w:cs="Times New Roman"/>
          <w:color w:val="000000"/>
          <w:spacing w:val="-2"/>
          <w:sz w:val="28"/>
          <w:szCs w:val="28"/>
          <w:lang w:eastAsia="ru-RU"/>
        </w:rPr>
        <w:t>0</w:t>
      </w:r>
      <w:r w:rsidR="006A308E">
        <w:rPr>
          <w:rFonts w:ascii="Times New Roman" w:eastAsia="Times New Roman" w:hAnsi="Times New Roman" w:cs="Times New Roman"/>
          <w:color w:val="000000"/>
          <w:spacing w:val="-2"/>
          <w:sz w:val="28"/>
          <w:szCs w:val="28"/>
          <w:lang w:eastAsia="ru-RU"/>
        </w:rPr>
        <w:t>1</w:t>
      </w:r>
      <w:r w:rsidR="00F640AE">
        <w:rPr>
          <w:rFonts w:ascii="Times New Roman" w:eastAsia="Times New Roman" w:hAnsi="Times New Roman" w:cs="Times New Roman"/>
          <w:color w:val="000000"/>
          <w:spacing w:val="-2"/>
          <w:sz w:val="28"/>
          <w:szCs w:val="28"/>
          <w:lang w:eastAsia="ru-RU"/>
        </w:rPr>
        <w:t>4</w:t>
      </w:r>
      <w:r w:rsidRPr="0050189C">
        <w:rPr>
          <w:rFonts w:ascii="Times New Roman" w:eastAsia="Times New Roman" w:hAnsi="Times New Roman" w:cs="Times New Roman"/>
          <w:color w:val="000000"/>
          <w:spacing w:val="-2"/>
          <w:sz w:val="28"/>
          <w:szCs w:val="28"/>
          <w:lang w:eastAsia="ru-RU"/>
        </w:rPr>
        <w:t>);</w:t>
      </w:r>
      <w:proofErr w:type="gramEnd"/>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сведения о размере уставного фонда в заявлени</w:t>
      </w:r>
      <w:r w:rsidR="00F640AE">
        <w:rPr>
          <w:rFonts w:ascii="Times New Roman" w:eastAsia="Times New Roman" w:hAnsi="Times New Roman" w:cs="Times New Roman"/>
          <w:color w:val="000000"/>
          <w:spacing w:val="-2"/>
          <w:sz w:val="28"/>
          <w:szCs w:val="28"/>
          <w:lang w:eastAsia="ru-RU"/>
        </w:rPr>
        <w:t>и</w:t>
      </w:r>
      <w:r w:rsidRPr="0050189C">
        <w:rPr>
          <w:rFonts w:ascii="Times New Roman" w:eastAsia="Times New Roman" w:hAnsi="Times New Roman" w:cs="Times New Roman"/>
          <w:color w:val="000000"/>
          <w:spacing w:val="-2"/>
          <w:sz w:val="28"/>
          <w:szCs w:val="28"/>
          <w:lang w:eastAsia="ru-RU"/>
        </w:rPr>
        <w:t xml:space="preserve"> о государственной регистрации юридического лица при создании (форма №Р11001) в отношении некоммерческой организации</w:t>
      </w:r>
      <w:r w:rsidR="00F640AE">
        <w:rPr>
          <w:rFonts w:ascii="Times New Roman" w:eastAsia="Times New Roman" w:hAnsi="Times New Roman" w:cs="Times New Roman"/>
          <w:color w:val="000000"/>
          <w:spacing w:val="-2"/>
          <w:sz w:val="28"/>
          <w:szCs w:val="28"/>
          <w:lang w:eastAsia="ru-RU"/>
        </w:rPr>
        <w:t xml:space="preserve"> не заполняются</w:t>
      </w:r>
      <w:r w:rsidRPr="0050189C">
        <w:rPr>
          <w:rFonts w:ascii="Times New Roman" w:eastAsia="Times New Roman" w:hAnsi="Times New Roman" w:cs="Times New Roman"/>
          <w:color w:val="000000"/>
          <w:spacing w:val="-2"/>
          <w:sz w:val="28"/>
          <w:szCs w:val="28"/>
          <w:lang w:eastAsia="ru-RU"/>
        </w:rPr>
        <w:t>;</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lastRenderedPageBreak/>
        <w:t xml:space="preserve">- в заявлении о государственной регистрации юридического лица при создании  (форма №Р11001) используются коды видов экономической деятельности </w:t>
      </w:r>
      <w:r w:rsidR="00F640AE">
        <w:rPr>
          <w:rFonts w:ascii="Times New Roman" w:eastAsia="Times New Roman" w:hAnsi="Times New Roman" w:cs="Times New Roman"/>
          <w:color w:val="000000"/>
          <w:spacing w:val="-2"/>
          <w:sz w:val="28"/>
          <w:szCs w:val="28"/>
          <w:lang w:eastAsia="ru-RU"/>
        </w:rPr>
        <w:t xml:space="preserve">в </w:t>
      </w:r>
      <w:r w:rsidRPr="0050189C">
        <w:rPr>
          <w:rFonts w:ascii="Times New Roman" w:eastAsia="Times New Roman" w:hAnsi="Times New Roman" w:cs="Times New Roman"/>
          <w:color w:val="000000"/>
          <w:spacing w:val="-2"/>
          <w:sz w:val="28"/>
          <w:szCs w:val="28"/>
          <w:lang w:eastAsia="ru-RU"/>
        </w:rPr>
        <w:t xml:space="preserve">недействующей редакции;  </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не заполняется показатель «ИНН» при наличии у физического лица идентификационного номера налогоплательщика;</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документы представляются в не прошитом и не пронумерованном виде;</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заявление на государственную регистрацию предоставляется в одном экземпляре;</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заявление удостоверяется подписью не уполномоченного лица;</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2.  Недостоверные сведения в документах, предоставляемых для государственной регистрации:</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имеются разночтения в названии некоммерческой организации, указанном в уставе, в заявлении и протоколе;</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xml:space="preserve">- наименование должности лица, имеющего право без доверенности действовать от имени некоммерческой организации, в заявлении не соответствует наименованию должности, содержащемуся в учредительном документе;  </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в заявлении о государственной регистрации юридического лица при создании  (форма №</w:t>
      </w:r>
      <w:r w:rsidR="009A0CB3">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Р11001) юридический адрес не совпадает с адресом, указанном в уставе, протоколе;</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неправильно заполняются реквизиты для уплаты государственной пошлины (встречаются случаи указания в платежных документах реквизитов налоговых органов, иных территориальных органов Минюста России).</w:t>
      </w:r>
    </w:p>
    <w:p w:rsid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50189C">
        <w:rPr>
          <w:rFonts w:ascii="Times New Roman" w:eastAsia="Times New Roman" w:hAnsi="Times New Roman" w:cs="Times New Roman"/>
          <w:color w:val="000000"/>
          <w:spacing w:val="-2"/>
          <w:sz w:val="28"/>
          <w:szCs w:val="28"/>
          <w:lang w:eastAsia="ru-RU"/>
        </w:rPr>
        <w:t xml:space="preserve">Надлежащие реквизиты </w:t>
      </w:r>
      <w:proofErr w:type="gramStart"/>
      <w:r w:rsidRPr="0050189C">
        <w:rPr>
          <w:rFonts w:ascii="Times New Roman" w:eastAsia="Times New Roman" w:hAnsi="Times New Roman" w:cs="Times New Roman"/>
          <w:color w:val="000000"/>
          <w:spacing w:val="-2"/>
          <w:sz w:val="28"/>
          <w:szCs w:val="28"/>
          <w:lang w:eastAsia="ru-RU"/>
        </w:rPr>
        <w:t xml:space="preserve">для уплаты государственной пошлины за государственную регистрацию некоммерческих организаций размещены на сайте </w:t>
      </w:r>
      <w:r w:rsidR="009A0CB3">
        <w:rPr>
          <w:rFonts w:ascii="Times New Roman" w:eastAsia="Times New Roman" w:hAnsi="Times New Roman" w:cs="Times New Roman"/>
          <w:color w:val="000000"/>
          <w:spacing w:val="-2"/>
          <w:sz w:val="28"/>
          <w:szCs w:val="28"/>
          <w:lang w:eastAsia="ru-RU"/>
        </w:rPr>
        <w:t>Главного у</w:t>
      </w:r>
      <w:r w:rsidRPr="0050189C">
        <w:rPr>
          <w:rFonts w:ascii="Times New Roman" w:eastAsia="Times New Roman" w:hAnsi="Times New Roman" w:cs="Times New Roman"/>
          <w:color w:val="000000"/>
          <w:spacing w:val="-2"/>
          <w:sz w:val="28"/>
          <w:szCs w:val="28"/>
          <w:lang w:eastAsia="ru-RU"/>
        </w:rPr>
        <w:t>правления Министерства юстиции Российской Федерации по Приморскому краю в разделе</w:t>
      </w:r>
      <w:proofErr w:type="gramEnd"/>
      <w:r w:rsidR="009A0CB3">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«Некоммерческие организации».</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3</w:t>
      </w:r>
      <w:r w:rsidRPr="00957C40">
        <w:rPr>
          <w:rFonts w:ascii="Times New Roman" w:eastAsia="Times New Roman" w:hAnsi="Times New Roman" w:cs="Times New Roman"/>
          <w:color w:val="000000"/>
          <w:spacing w:val="-2"/>
          <w:sz w:val="28"/>
          <w:szCs w:val="28"/>
          <w:lang w:eastAsia="ru-RU"/>
        </w:rPr>
        <w:t>. Нарушения, связанные с наличием в учредительных документах положений, противоречащих законодательству Российской Федерации:</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957C40">
        <w:rPr>
          <w:rFonts w:ascii="Times New Roman" w:eastAsia="Times New Roman" w:hAnsi="Times New Roman" w:cs="Times New Roman"/>
          <w:color w:val="000000"/>
          <w:spacing w:val="-2"/>
          <w:sz w:val="28"/>
          <w:szCs w:val="28"/>
          <w:lang w:eastAsia="ru-RU"/>
        </w:rPr>
        <w:t>-в уставе не прописана структура, компетенция, порядок формирования и срок полномочий органов управления некоммерческой организацией, порядок принятия ими решений и выступления от имени некоммерческой организации, что является нарушением статьи 28 Федерального закона «О некоммерческих организациях»;</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proofErr w:type="gramStart"/>
      <w:r w:rsidRPr="00957C40">
        <w:rPr>
          <w:rFonts w:ascii="Times New Roman" w:eastAsia="Times New Roman" w:hAnsi="Times New Roman" w:cs="Times New Roman"/>
          <w:color w:val="000000"/>
          <w:spacing w:val="-2"/>
          <w:sz w:val="28"/>
          <w:szCs w:val="28"/>
          <w:lang w:eastAsia="ru-RU"/>
        </w:rPr>
        <w:lastRenderedPageBreak/>
        <w:t>- в учредительных документах некоммерческой организации не определен предмет деятельности (совокупность видов деятельности) организации, порядок внесения изменений в учредительные документы организации, порядок использования имущества организации в случае ее ликвидации, источники формирования ее имущества, сведения о филиалах и представительствах, источники формирования ее имущества, что не отвечает требованиям  статьи 14 Федерального закона «О некоммерческих организациях»;</w:t>
      </w:r>
      <w:proofErr w:type="gramEnd"/>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957C40">
        <w:rPr>
          <w:rFonts w:ascii="Times New Roman" w:eastAsia="Times New Roman" w:hAnsi="Times New Roman" w:cs="Times New Roman"/>
          <w:color w:val="000000"/>
          <w:spacing w:val="-2"/>
          <w:sz w:val="28"/>
          <w:szCs w:val="28"/>
          <w:lang w:eastAsia="ru-RU"/>
        </w:rPr>
        <w:t>- нарушается требование пункта 5 статьи 3 Федерального закона «О некоммерческих организациях», согласно которому некоммерческие организации вправе иметь символику – эмблемы, гербы, иные геральдические знаки, флаги и гимны, описание которой должно содержаться в учредительных документах;</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957C40">
        <w:rPr>
          <w:rFonts w:ascii="Times New Roman" w:eastAsia="Times New Roman" w:hAnsi="Times New Roman" w:cs="Times New Roman"/>
          <w:color w:val="000000"/>
          <w:spacing w:val="-2"/>
          <w:sz w:val="28"/>
          <w:szCs w:val="28"/>
          <w:lang w:eastAsia="ru-RU"/>
        </w:rPr>
        <w:t>-нарушение статьи 28 Федерального закона «Об общественных объединениях», статьи 4 Федерального закона «О некоммерческих организациях» в соответствии с которыми наименование должно содержать указание на характер деятельности и территориальную сферу деятельности организации;</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957C40">
        <w:rPr>
          <w:rFonts w:ascii="Times New Roman" w:eastAsia="Times New Roman" w:hAnsi="Times New Roman" w:cs="Times New Roman"/>
          <w:color w:val="000000"/>
          <w:spacing w:val="-2"/>
          <w:sz w:val="28"/>
          <w:szCs w:val="28"/>
          <w:lang w:eastAsia="ru-RU"/>
        </w:rPr>
        <w:t>-в нарушение требований статьи 24 Федерального закона «О некоммерческих организациях» в учредительных документах указывается, что  некоммерческая организация вправе осуществлять иные виды деятельности, а также не конкретизированы виды предпринимательской и иной, приносящей доход деятельности;</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proofErr w:type="gramStart"/>
      <w:r w:rsidRPr="00957C40">
        <w:rPr>
          <w:rFonts w:ascii="Times New Roman" w:eastAsia="Times New Roman" w:hAnsi="Times New Roman" w:cs="Times New Roman"/>
          <w:color w:val="000000"/>
          <w:spacing w:val="-2"/>
          <w:sz w:val="28"/>
          <w:szCs w:val="28"/>
          <w:lang w:eastAsia="ru-RU"/>
        </w:rPr>
        <w:t>- цели некоммерческих организаций сформулированы без учета требований Федеральных законов «Об общественных объединениях», «О некоммерческих организациях», Гражданского кодекса Российской Федерации, в которых определены цели создания отдельных видов некоммерческих  организаций.</w:t>
      </w:r>
      <w:proofErr w:type="gramEnd"/>
    </w:p>
    <w:p w:rsidR="0050189C" w:rsidRPr="0050189C" w:rsidRDefault="00957C40"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4</w:t>
      </w:r>
      <w:r w:rsidR="0050189C" w:rsidRPr="0050189C">
        <w:rPr>
          <w:rFonts w:ascii="Times New Roman" w:eastAsia="Times New Roman" w:hAnsi="Times New Roman" w:cs="Times New Roman"/>
          <w:color w:val="000000"/>
          <w:spacing w:val="-2"/>
          <w:sz w:val="28"/>
          <w:szCs w:val="28"/>
          <w:lang w:eastAsia="ru-RU"/>
        </w:rPr>
        <w:t>.   Ошибки, допускаемые учредителями при оформлении протоколов собраний органов управления (учредительных собраний), выписок из протоколов:</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proofErr w:type="gramStart"/>
      <w:r w:rsidRPr="0050189C">
        <w:rPr>
          <w:rFonts w:ascii="Times New Roman" w:eastAsia="Times New Roman" w:hAnsi="Times New Roman" w:cs="Times New Roman"/>
          <w:color w:val="000000"/>
          <w:spacing w:val="-2"/>
          <w:sz w:val="28"/>
          <w:szCs w:val="28"/>
          <w:lang w:eastAsia="ru-RU"/>
        </w:rPr>
        <w:t>-нарушение требований пункта 42 Административного регламента предоставления Министерством юстиции Российской Федерации государственной услуги по принятию решения о государственной регистрации некоммерческих организаций, утвержденного Приказом Министерства юстиции Российской Федерации</w:t>
      </w:r>
      <w:r w:rsidR="00EE6392">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от 30.12.2011 № 455 (далее – Административный</w:t>
      </w:r>
      <w:r w:rsidR="00492B35">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регламент), согласно которому в протоколе, представляемом для государственной регистрации некоммерческой организации, необходимо указывать </w:t>
      </w:r>
      <w:r w:rsidR="00492B35">
        <w:rPr>
          <w:rFonts w:ascii="Times New Roman" w:eastAsia="Times New Roman" w:hAnsi="Times New Roman" w:cs="Times New Roman"/>
          <w:color w:val="000000"/>
          <w:spacing w:val="-2"/>
          <w:sz w:val="28"/>
          <w:szCs w:val="28"/>
          <w:lang w:eastAsia="ru-RU"/>
        </w:rPr>
        <w:t xml:space="preserve">полный </w:t>
      </w:r>
      <w:r w:rsidRPr="0050189C">
        <w:rPr>
          <w:rFonts w:ascii="Times New Roman" w:eastAsia="Times New Roman" w:hAnsi="Times New Roman" w:cs="Times New Roman"/>
          <w:color w:val="000000"/>
          <w:spacing w:val="-2"/>
          <w:sz w:val="28"/>
          <w:szCs w:val="28"/>
          <w:lang w:eastAsia="ru-RU"/>
        </w:rPr>
        <w:t>список лиц (учредителей, участников</w:t>
      </w:r>
      <w:r w:rsidR="003B5E21">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или</w:t>
      </w:r>
      <w:r w:rsidR="003B5E21">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членов), </w:t>
      </w:r>
      <w:r w:rsidR="00492B35">
        <w:rPr>
          <w:rFonts w:ascii="Times New Roman" w:eastAsia="Times New Roman" w:hAnsi="Times New Roman" w:cs="Times New Roman"/>
          <w:color w:val="000000"/>
          <w:spacing w:val="-2"/>
          <w:sz w:val="28"/>
          <w:szCs w:val="28"/>
          <w:lang w:eastAsia="ru-RU"/>
        </w:rPr>
        <w:t xml:space="preserve"> а  так  же  список  лиц,  непосредственно </w:t>
      </w:r>
      <w:r w:rsidR="004B026F">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присутствующих</w:t>
      </w:r>
      <w:r w:rsidR="004B026F">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на</w:t>
      </w:r>
      <w:proofErr w:type="gramEnd"/>
      <w:r w:rsidR="00492B35">
        <w:rPr>
          <w:rFonts w:ascii="Times New Roman" w:eastAsia="Times New Roman" w:hAnsi="Times New Roman" w:cs="Times New Roman"/>
          <w:color w:val="000000"/>
          <w:spacing w:val="-2"/>
          <w:sz w:val="28"/>
          <w:szCs w:val="28"/>
          <w:lang w:eastAsia="ru-RU"/>
        </w:rPr>
        <w:t xml:space="preserve"> </w:t>
      </w:r>
      <w:proofErr w:type="gramStart"/>
      <w:r w:rsidRPr="0050189C">
        <w:rPr>
          <w:rFonts w:ascii="Times New Roman" w:eastAsia="Times New Roman" w:hAnsi="Times New Roman" w:cs="Times New Roman"/>
          <w:color w:val="000000"/>
          <w:spacing w:val="-2"/>
          <w:sz w:val="28"/>
          <w:szCs w:val="28"/>
          <w:lang w:eastAsia="ru-RU"/>
        </w:rPr>
        <w:t>заседании</w:t>
      </w:r>
      <w:proofErr w:type="gramEnd"/>
      <w:r w:rsidRPr="0050189C">
        <w:rPr>
          <w:rFonts w:ascii="Times New Roman" w:eastAsia="Times New Roman" w:hAnsi="Times New Roman" w:cs="Times New Roman"/>
          <w:color w:val="000000"/>
          <w:spacing w:val="-2"/>
          <w:sz w:val="28"/>
          <w:szCs w:val="28"/>
          <w:lang w:eastAsia="ru-RU"/>
        </w:rPr>
        <w:t xml:space="preserve"> полномочного органа</w:t>
      </w:r>
      <w:r w:rsidR="00492B35">
        <w:rPr>
          <w:rFonts w:ascii="Times New Roman" w:eastAsia="Times New Roman" w:hAnsi="Times New Roman" w:cs="Times New Roman"/>
          <w:color w:val="000000"/>
          <w:spacing w:val="-2"/>
          <w:sz w:val="28"/>
          <w:szCs w:val="28"/>
          <w:lang w:eastAsia="ru-RU"/>
        </w:rPr>
        <w:t>, что необходимо для подтверждения  кворума</w:t>
      </w:r>
      <w:r w:rsidRPr="0050189C">
        <w:rPr>
          <w:rFonts w:ascii="Times New Roman" w:eastAsia="Times New Roman" w:hAnsi="Times New Roman" w:cs="Times New Roman"/>
          <w:color w:val="000000"/>
          <w:spacing w:val="-2"/>
          <w:sz w:val="28"/>
          <w:szCs w:val="28"/>
          <w:lang w:eastAsia="ru-RU"/>
        </w:rPr>
        <w:t>;</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proofErr w:type="gramStart"/>
      <w:r w:rsidRPr="0050189C">
        <w:rPr>
          <w:rFonts w:ascii="Times New Roman" w:eastAsia="Times New Roman" w:hAnsi="Times New Roman" w:cs="Times New Roman"/>
          <w:color w:val="000000"/>
          <w:spacing w:val="-2"/>
          <w:sz w:val="28"/>
          <w:szCs w:val="28"/>
          <w:lang w:eastAsia="ru-RU"/>
        </w:rPr>
        <w:t>- несоблюдение</w:t>
      </w:r>
      <w:r w:rsidR="00492B35">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правил</w:t>
      </w:r>
      <w:r w:rsidR="00492B35">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оформления</w:t>
      </w:r>
      <w:r w:rsidR="00492B35">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протокола, установленных </w:t>
      </w:r>
      <w:r w:rsidR="004B026F">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статьей </w:t>
      </w:r>
      <w:r w:rsidR="004B026F">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181.2 </w:t>
      </w:r>
      <w:r w:rsidR="00492B35">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Гражданского</w:t>
      </w:r>
      <w:r w:rsidR="004B026F">
        <w:rPr>
          <w:rFonts w:ascii="Times New Roman" w:eastAsia="Times New Roman" w:hAnsi="Times New Roman" w:cs="Times New Roman"/>
          <w:color w:val="000000"/>
          <w:spacing w:val="-2"/>
          <w:sz w:val="28"/>
          <w:szCs w:val="28"/>
          <w:lang w:eastAsia="ru-RU"/>
        </w:rPr>
        <w:t xml:space="preserve"> </w:t>
      </w:r>
      <w:r w:rsidR="00CD027A">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кодекса</w:t>
      </w:r>
      <w:r w:rsidR="00E06B94">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 xml:space="preserve"> Российской </w:t>
      </w:r>
      <w:r w:rsidR="004B026F">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Федерации (далее – ГК РФ)</w:t>
      </w:r>
      <w:r w:rsidR="00E06B94">
        <w:rPr>
          <w:rFonts w:ascii="Times New Roman" w:eastAsia="Times New Roman" w:hAnsi="Times New Roman" w:cs="Times New Roman"/>
          <w:color w:val="000000"/>
          <w:spacing w:val="-2"/>
          <w:sz w:val="28"/>
          <w:szCs w:val="28"/>
          <w:lang w:eastAsia="ru-RU"/>
        </w:rPr>
        <w:t xml:space="preserve"> – нет сведений о дате</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месте, времени проведения собрания,  сведений о лицах, принявших </w:t>
      </w:r>
      <w:r w:rsidR="00E06B94">
        <w:rPr>
          <w:rFonts w:ascii="Times New Roman" w:eastAsia="Times New Roman" w:hAnsi="Times New Roman" w:cs="Times New Roman"/>
          <w:color w:val="000000"/>
          <w:spacing w:val="-2"/>
          <w:sz w:val="28"/>
          <w:szCs w:val="28"/>
          <w:lang w:eastAsia="ru-RU"/>
        </w:rPr>
        <w:lastRenderedPageBreak/>
        <w:t xml:space="preserve">участие в голосовании,  не  отражено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наличие  кворума,  при  наличии  в  повестке  дня  собрания  нескольких  вопросов,  по</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каждому из </w:t>
      </w:r>
      <w:r w:rsidR="00CD027A">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них </w:t>
      </w:r>
      <w:r w:rsidR="00CD027A">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не</w:t>
      </w:r>
      <w:r w:rsidR="00CD027A">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принимается самостоятельное решение, если иное не установлено единогласно участниками собрания, не указываются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сведения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о</w:t>
      </w:r>
      <w:proofErr w:type="gramEnd"/>
      <w:r w:rsidR="00E06B94">
        <w:rPr>
          <w:rFonts w:ascii="Times New Roman" w:eastAsia="Times New Roman" w:hAnsi="Times New Roman" w:cs="Times New Roman"/>
          <w:color w:val="000000"/>
          <w:spacing w:val="-2"/>
          <w:sz w:val="28"/>
          <w:szCs w:val="28"/>
          <w:lang w:eastAsia="ru-RU"/>
        </w:rPr>
        <w:t xml:space="preserve"> </w:t>
      </w:r>
      <w:r w:rsidR="004B026F">
        <w:rPr>
          <w:rFonts w:ascii="Times New Roman" w:eastAsia="Times New Roman" w:hAnsi="Times New Roman" w:cs="Times New Roman"/>
          <w:color w:val="000000"/>
          <w:spacing w:val="-2"/>
          <w:sz w:val="28"/>
          <w:szCs w:val="28"/>
          <w:lang w:eastAsia="ru-RU"/>
        </w:rPr>
        <w:t xml:space="preserve"> </w:t>
      </w:r>
      <w:proofErr w:type="gramStart"/>
      <w:r w:rsidR="00E06B94">
        <w:rPr>
          <w:rFonts w:ascii="Times New Roman" w:eastAsia="Times New Roman" w:hAnsi="Times New Roman" w:cs="Times New Roman"/>
          <w:color w:val="000000"/>
          <w:spacing w:val="-2"/>
          <w:sz w:val="28"/>
          <w:szCs w:val="28"/>
          <w:lang w:eastAsia="ru-RU"/>
        </w:rPr>
        <w:t>лицах</w:t>
      </w:r>
      <w:proofErr w:type="gramEnd"/>
      <w:r w:rsidR="00E06B94">
        <w:rPr>
          <w:rFonts w:ascii="Times New Roman" w:eastAsia="Times New Roman" w:hAnsi="Times New Roman" w:cs="Times New Roman"/>
          <w:color w:val="000000"/>
          <w:spacing w:val="-2"/>
          <w:sz w:val="28"/>
          <w:szCs w:val="28"/>
          <w:lang w:eastAsia="ru-RU"/>
        </w:rPr>
        <w:t xml:space="preserve">,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производивших</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подсчет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голосов,</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сведения</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о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лицах,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голосовавших  против  принятия  решения</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собрания</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и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потребовавших </w:t>
      </w:r>
      <w:r w:rsidR="00CD027A">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внести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запись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об</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этом </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в</w:t>
      </w:r>
      <w:r w:rsidR="004B026F">
        <w:rPr>
          <w:rFonts w:ascii="Times New Roman" w:eastAsia="Times New Roman" w:hAnsi="Times New Roman" w:cs="Times New Roman"/>
          <w:color w:val="000000"/>
          <w:spacing w:val="-2"/>
          <w:sz w:val="28"/>
          <w:szCs w:val="28"/>
          <w:lang w:eastAsia="ru-RU"/>
        </w:rPr>
        <w:t xml:space="preserve"> </w:t>
      </w:r>
      <w:r w:rsidR="00E06B94">
        <w:rPr>
          <w:rFonts w:ascii="Times New Roman" w:eastAsia="Times New Roman" w:hAnsi="Times New Roman" w:cs="Times New Roman"/>
          <w:color w:val="000000"/>
          <w:spacing w:val="-2"/>
          <w:sz w:val="28"/>
          <w:szCs w:val="28"/>
          <w:lang w:eastAsia="ru-RU"/>
        </w:rPr>
        <w:t xml:space="preserve"> протокол</w:t>
      </w:r>
      <w:r w:rsidRPr="0050189C">
        <w:rPr>
          <w:rFonts w:ascii="Times New Roman" w:eastAsia="Times New Roman" w:hAnsi="Times New Roman" w:cs="Times New Roman"/>
          <w:color w:val="000000"/>
          <w:spacing w:val="-2"/>
          <w:sz w:val="28"/>
          <w:szCs w:val="28"/>
          <w:lang w:eastAsia="ru-RU"/>
        </w:rPr>
        <w:t>;</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представление протокола (выписки из протокола), содержащего более одного листа, не прошитым, не пронумерованным, без подписи заявителя на обороте последнего листа на месте прошивки, что не отвечает требованиям  пункта 41 Административного регламента;</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-в протоколе учредительного собрания общественной организации отсутствуют сведения о создании и об утверждении устава;</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в представленном решении учредителя допущены орфографические ошибки при склонении наименования некоммерческой организации;</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-в решении о создании некоммерческой организации отсутствует информация о порядке, размере, способах и сроках образования имущества, необходимого для осуществления приносящей доход деятельности, что является нарушением пункта 3 статьи 50.1 ГК РФ;</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отсутствие сведений о количественном и персональном составе рабочих органов (президиум, секретариат и т.д.), информации о наличии кворума указанного собрания, заседания;</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4. Нарушения, связанные с наличием в учредительных документах положений, противоречащих законодательству Российской Федерации:</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proofErr w:type="gramStart"/>
      <w:r w:rsidRPr="00957C40">
        <w:rPr>
          <w:rFonts w:ascii="Times New Roman" w:eastAsia="Times New Roman" w:hAnsi="Times New Roman" w:cs="Times New Roman"/>
          <w:color w:val="000000"/>
          <w:spacing w:val="-2"/>
          <w:sz w:val="28"/>
          <w:szCs w:val="28"/>
          <w:lang w:eastAsia="ru-RU"/>
        </w:rPr>
        <w:t>- цели некоммерческих организаций сформулированы без учета требований Федеральных законов «Об общественных объединениях», «О некоммерческих организациях», Гражданского кодекса Российской Федерации, в которых определены цели создания отдельных видов некоммерческих  организаций.</w:t>
      </w:r>
      <w:proofErr w:type="gramEnd"/>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sidRPr="00957C40">
        <w:rPr>
          <w:rFonts w:ascii="Times New Roman" w:eastAsia="Times New Roman" w:hAnsi="Times New Roman" w:cs="Times New Roman"/>
          <w:color w:val="000000"/>
          <w:spacing w:val="-2"/>
          <w:sz w:val="28"/>
          <w:szCs w:val="28"/>
          <w:lang w:eastAsia="ru-RU"/>
        </w:rPr>
        <w:t>-в нарушение требований статьи 24 Федерального закона «О некоммерческих организациях» в учредительных документах указывается, что  некоммерческая организация вправе осуществлять иные виды деятельности, а также не конкретизированы виды предпринимательской и иной, приносящей доход деятельности;</w:t>
      </w:r>
    </w:p>
    <w:p w:rsidR="00957C40" w:rsidRPr="00957C40" w:rsidRDefault="00957C40" w:rsidP="00957C40">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proofErr w:type="gramStart"/>
      <w:r w:rsidRPr="00957C40">
        <w:rPr>
          <w:rFonts w:ascii="Times New Roman" w:eastAsia="Times New Roman" w:hAnsi="Times New Roman" w:cs="Times New Roman"/>
          <w:color w:val="000000"/>
          <w:spacing w:val="-2"/>
          <w:sz w:val="28"/>
          <w:szCs w:val="28"/>
          <w:lang w:eastAsia="ru-RU"/>
        </w:rPr>
        <w:t xml:space="preserve">- в учредительных документах некоммерческой организации не определен предмет деятельности (совокупность видов деятельности) организации, порядок внесения изменений в учредительные документы организации, порядок использования имущества организации в случае ее ликвидации, источники формирования ее имущества, сведения о филиалах и представительствах, источники </w:t>
      </w:r>
      <w:r w:rsidRPr="00957C40">
        <w:rPr>
          <w:rFonts w:ascii="Times New Roman" w:eastAsia="Times New Roman" w:hAnsi="Times New Roman" w:cs="Times New Roman"/>
          <w:color w:val="000000"/>
          <w:spacing w:val="-2"/>
          <w:sz w:val="28"/>
          <w:szCs w:val="28"/>
          <w:lang w:eastAsia="ru-RU"/>
        </w:rPr>
        <w:lastRenderedPageBreak/>
        <w:t>формирования ее имущества, что не отвечает требованиям  статьи 14 Федерального закона «О некоммерческих организациях»;</w:t>
      </w:r>
      <w:proofErr w:type="gramEnd"/>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-в уставе не прописана структура, компетенция, порядок формирования и срок полномочий органов управления некоммерческой организацией, порядок принятия ими решений и выступления от имени некоммерческой организации, что является нарушением статьи 28 Федерального закона «О некоммерческих организациях»;</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 xml:space="preserve">- нарушается требование пункта 5 статьи 3 Федерального закона </w:t>
      </w:r>
      <w:r w:rsidR="00957C40">
        <w:rPr>
          <w:rFonts w:ascii="Times New Roman" w:eastAsia="Times New Roman" w:hAnsi="Times New Roman" w:cs="Times New Roman"/>
          <w:color w:val="000000"/>
          <w:spacing w:val="-2"/>
          <w:sz w:val="28"/>
          <w:szCs w:val="28"/>
          <w:lang w:eastAsia="ru-RU"/>
        </w:rPr>
        <w:br/>
      </w:r>
      <w:r w:rsidRPr="0050189C">
        <w:rPr>
          <w:rFonts w:ascii="Times New Roman" w:eastAsia="Times New Roman" w:hAnsi="Times New Roman" w:cs="Times New Roman"/>
          <w:color w:val="000000"/>
          <w:spacing w:val="-2"/>
          <w:sz w:val="28"/>
          <w:szCs w:val="28"/>
          <w:lang w:eastAsia="ru-RU"/>
        </w:rPr>
        <w:t>«О некоммерческих организациях», согласно которому некоммерческие организации вправе иметь символику – эмблемы, гербы, иные геральдические знаки, флаги и гимны, описание которой должно содержаться в учредительных документах;</w:t>
      </w:r>
    </w:p>
    <w:p w:rsidR="0050189C" w:rsidRPr="0050189C" w:rsidRDefault="0050189C" w:rsidP="0050189C">
      <w:pPr>
        <w:shd w:val="clear" w:color="auto" w:fill="FFFFFF"/>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50189C">
        <w:rPr>
          <w:rFonts w:ascii="Times New Roman" w:eastAsia="Times New Roman" w:hAnsi="Times New Roman" w:cs="Times New Roman"/>
          <w:color w:val="000000"/>
          <w:spacing w:val="-2"/>
          <w:sz w:val="28"/>
          <w:szCs w:val="28"/>
          <w:lang w:eastAsia="ru-RU"/>
        </w:rPr>
        <w:t>-нарушение статьи 28 Федерального закона «Об общественных объединениях», статьи 4 Федерального закона «О некоммерческих организациях» в соответствии с которыми наименование должно содержать указание на характер деятельности и территориальную сферу деятельности</w:t>
      </w:r>
      <w:r w:rsidR="003B5E21">
        <w:rPr>
          <w:rFonts w:ascii="Times New Roman" w:eastAsia="Times New Roman" w:hAnsi="Times New Roman" w:cs="Times New Roman"/>
          <w:color w:val="000000"/>
          <w:spacing w:val="-2"/>
          <w:sz w:val="28"/>
          <w:szCs w:val="28"/>
          <w:lang w:eastAsia="ru-RU"/>
        </w:rPr>
        <w:t xml:space="preserve"> </w:t>
      </w:r>
      <w:r w:rsidRPr="0050189C">
        <w:rPr>
          <w:rFonts w:ascii="Times New Roman" w:eastAsia="Times New Roman" w:hAnsi="Times New Roman" w:cs="Times New Roman"/>
          <w:color w:val="000000"/>
          <w:spacing w:val="-2"/>
          <w:sz w:val="28"/>
          <w:szCs w:val="28"/>
          <w:lang w:eastAsia="ru-RU"/>
        </w:rPr>
        <w:t>организации;</w:t>
      </w:r>
    </w:p>
    <w:p w:rsidR="00E219A2" w:rsidRDefault="00E219A2" w:rsidP="00E219A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E219A2" w:rsidRDefault="00E219A2" w:rsidP="00E219A2">
      <w:pPr>
        <w:shd w:val="clear" w:color="auto" w:fill="FFFFFF"/>
        <w:spacing w:before="100" w:beforeAutospacing="1" w:after="0" w:line="240" w:lineRule="auto"/>
        <w:ind w:firstLine="709"/>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5</w:t>
      </w:r>
      <w:r w:rsidRPr="0050189C">
        <w:rPr>
          <w:rFonts w:ascii="Times New Roman" w:eastAsia="Times New Roman" w:hAnsi="Times New Roman" w:cs="Times New Roman"/>
          <w:color w:val="000000"/>
          <w:spacing w:val="-2"/>
          <w:sz w:val="28"/>
          <w:szCs w:val="28"/>
          <w:lang w:eastAsia="ru-RU"/>
        </w:rPr>
        <w:t xml:space="preserve">. Нарушения, связанные с </w:t>
      </w:r>
      <w:r>
        <w:rPr>
          <w:rFonts w:ascii="Times New Roman" w:eastAsia="Times New Roman" w:hAnsi="Times New Roman" w:cs="Times New Roman"/>
          <w:color w:val="000000"/>
          <w:spacing w:val="-2"/>
          <w:sz w:val="28"/>
          <w:szCs w:val="28"/>
          <w:lang w:eastAsia="ru-RU"/>
        </w:rPr>
        <w:t xml:space="preserve">направлением заявлений  в </w:t>
      </w:r>
      <w:r w:rsidR="0056419E">
        <w:rPr>
          <w:rFonts w:ascii="Times New Roman" w:eastAsia="Times New Roman" w:hAnsi="Times New Roman" w:cs="Times New Roman"/>
          <w:color w:val="000000"/>
          <w:spacing w:val="-2"/>
          <w:sz w:val="28"/>
          <w:szCs w:val="28"/>
          <w:lang w:eastAsia="ru-RU"/>
        </w:rPr>
        <w:t xml:space="preserve"> </w:t>
      </w:r>
      <w:r>
        <w:rPr>
          <w:rFonts w:ascii="Times New Roman" w:eastAsia="Times New Roman" w:hAnsi="Times New Roman" w:cs="Times New Roman"/>
          <w:color w:val="000000"/>
          <w:spacing w:val="-2"/>
          <w:sz w:val="28"/>
          <w:szCs w:val="28"/>
          <w:lang w:eastAsia="ru-RU"/>
        </w:rPr>
        <w:t>электронной</w:t>
      </w:r>
      <w:r w:rsidR="0056419E">
        <w:rPr>
          <w:rFonts w:ascii="Times New Roman" w:eastAsia="Times New Roman" w:hAnsi="Times New Roman" w:cs="Times New Roman"/>
          <w:color w:val="000000"/>
          <w:spacing w:val="-2"/>
          <w:sz w:val="28"/>
          <w:szCs w:val="28"/>
          <w:lang w:eastAsia="ru-RU"/>
        </w:rPr>
        <w:t xml:space="preserve"> </w:t>
      </w:r>
      <w:r>
        <w:rPr>
          <w:rFonts w:ascii="Times New Roman" w:eastAsia="Times New Roman" w:hAnsi="Times New Roman" w:cs="Times New Roman"/>
          <w:color w:val="000000"/>
          <w:spacing w:val="-2"/>
          <w:sz w:val="28"/>
          <w:szCs w:val="28"/>
          <w:lang w:eastAsia="ru-RU"/>
        </w:rPr>
        <w:t xml:space="preserve"> форме:</w:t>
      </w:r>
    </w:p>
    <w:p w:rsidR="00E219A2" w:rsidRDefault="00E219A2" w:rsidP="00E219A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3C4655" w:rsidRDefault="00E219A2" w:rsidP="00E219A2">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 заявители, пользуясь услугами Един</w:t>
      </w:r>
      <w:r w:rsidR="003C4655">
        <w:rPr>
          <w:rFonts w:ascii="Times New Roman" w:eastAsia="Times New Roman" w:hAnsi="Times New Roman" w:cs="Times New Roman"/>
          <w:color w:val="000000"/>
          <w:sz w:val="28"/>
          <w:szCs w:val="28"/>
          <w:bdr w:val="none" w:sz="0" w:space="0" w:color="auto" w:frame="1"/>
          <w:lang w:eastAsia="ru-RU"/>
        </w:rPr>
        <w:t>ого</w:t>
      </w:r>
      <w:r>
        <w:rPr>
          <w:rFonts w:ascii="Times New Roman" w:eastAsia="Times New Roman" w:hAnsi="Times New Roman" w:cs="Times New Roman"/>
          <w:color w:val="000000"/>
          <w:sz w:val="28"/>
          <w:szCs w:val="28"/>
          <w:bdr w:val="none" w:sz="0" w:space="0" w:color="auto" w:frame="1"/>
          <w:lang w:eastAsia="ru-RU"/>
        </w:rPr>
        <w:t xml:space="preserve">  портал</w:t>
      </w:r>
      <w:r w:rsidR="003C4655">
        <w:rPr>
          <w:rFonts w:ascii="Times New Roman" w:eastAsia="Times New Roman" w:hAnsi="Times New Roman" w:cs="Times New Roman"/>
          <w:color w:val="000000"/>
          <w:sz w:val="28"/>
          <w:szCs w:val="28"/>
          <w:bdr w:val="none" w:sz="0" w:space="0" w:color="auto" w:frame="1"/>
          <w:lang w:eastAsia="ru-RU"/>
        </w:rPr>
        <w:t>а</w:t>
      </w:r>
      <w:r>
        <w:rPr>
          <w:rFonts w:ascii="Times New Roman" w:eastAsia="Times New Roman" w:hAnsi="Times New Roman" w:cs="Times New Roman"/>
          <w:color w:val="000000"/>
          <w:sz w:val="28"/>
          <w:szCs w:val="28"/>
          <w:bdr w:val="none" w:sz="0" w:space="0" w:color="auto" w:frame="1"/>
          <w:lang w:eastAsia="ru-RU"/>
        </w:rPr>
        <w:t xml:space="preserve">  государственных  и  муниципальных услуг </w:t>
      </w:r>
      <w:r w:rsidRPr="00DD5869">
        <w:rPr>
          <w:rFonts w:ascii="Times New Roman" w:eastAsia="Times New Roman" w:hAnsi="Times New Roman" w:cs="Times New Roman"/>
          <w:color w:val="000000"/>
          <w:sz w:val="28"/>
          <w:szCs w:val="28"/>
          <w:bdr w:val="none" w:sz="0" w:space="0" w:color="auto" w:frame="1"/>
          <w:lang w:eastAsia="ru-RU"/>
        </w:rPr>
        <w:t>(</w:t>
      </w:r>
      <w:hyperlink r:id="rId7" w:history="1">
        <w:r w:rsidRPr="00DD5869">
          <w:rPr>
            <w:rFonts w:ascii="Times New Roman" w:eastAsia="Times New Roman" w:hAnsi="Times New Roman" w:cs="Times New Roman"/>
            <w:color w:val="454545"/>
            <w:sz w:val="28"/>
            <w:szCs w:val="28"/>
            <w:u w:val="single"/>
            <w:bdr w:val="none" w:sz="0" w:space="0" w:color="auto" w:frame="1"/>
            <w:lang w:eastAsia="ru-RU"/>
          </w:rPr>
          <w:t>www.gosuslugi.ru</w:t>
        </w:r>
      </w:hyperlink>
      <w:r w:rsidRPr="00DD5869">
        <w:rPr>
          <w:rFonts w:ascii="Times New Roman" w:eastAsia="Times New Roman" w:hAnsi="Times New Roman" w:cs="Times New Roman"/>
          <w:color w:val="000000"/>
          <w:sz w:val="28"/>
          <w:szCs w:val="28"/>
          <w:bdr w:val="none" w:sz="0" w:space="0" w:color="auto" w:frame="1"/>
          <w:lang w:eastAsia="ru-RU"/>
        </w:rPr>
        <w:t>)</w:t>
      </w:r>
      <w:r w:rsidR="003C4655">
        <w:rPr>
          <w:rFonts w:ascii="Times New Roman" w:eastAsia="Times New Roman" w:hAnsi="Times New Roman" w:cs="Times New Roman"/>
          <w:color w:val="000000"/>
          <w:sz w:val="28"/>
          <w:szCs w:val="28"/>
          <w:bdr w:val="none" w:sz="0" w:space="0" w:color="auto" w:frame="1"/>
          <w:lang w:eastAsia="ru-RU"/>
        </w:rPr>
        <w:t>,</w:t>
      </w:r>
      <w:r>
        <w:rPr>
          <w:rFonts w:ascii="Times New Roman" w:eastAsia="Times New Roman" w:hAnsi="Times New Roman" w:cs="Times New Roman"/>
          <w:color w:val="000000"/>
          <w:sz w:val="28"/>
          <w:szCs w:val="28"/>
          <w:bdr w:val="none" w:sz="0" w:space="0" w:color="auto" w:frame="1"/>
          <w:lang w:eastAsia="ru-RU"/>
        </w:rPr>
        <w:t xml:space="preserve"> направляют пакет документов, необходимый для государственной регистрации, в ненадлежащий орган</w:t>
      </w:r>
      <w:r w:rsidR="003C4655">
        <w:rPr>
          <w:rFonts w:ascii="Times New Roman" w:eastAsia="Times New Roman" w:hAnsi="Times New Roman" w:cs="Times New Roman"/>
          <w:color w:val="000000"/>
          <w:sz w:val="28"/>
          <w:szCs w:val="28"/>
          <w:bdr w:val="none" w:sz="0" w:space="0" w:color="auto" w:frame="1"/>
          <w:lang w:eastAsia="ru-RU"/>
        </w:rPr>
        <w:t xml:space="preserve"> или не предоставляют полный пакет документов, предусмотренный Административным регламентом.</w:t>
      </w:r>
    </w:p>
    <w:p w:rsidR="00B53379" w:rsidRDefault="00B53379" w:rsidP="00B53379">
      <w:pPr>
        <w:shd w:val="clear" w:color="auto" w:fill="FFFFFF"/>
        <w:spacing w:after="0" w:line="240" w:lineRule="auto"/>
        <w:jc w:val="right"/>
        <w:rPr>
          <w:rFonts w:ascii="Times New Roman" w:eastAsia="Times New Roman" w:hAnsi="Times New Roman" w:cs="Times New Roman"/>
          <w:color w:val="808080"/>
          <w:sz w:val="28"/>
          <w:szCs w:val="28"/>
          <w:lang w:eastAsia="ru-RU"/>
        </w:rPr>
      </w:pPr>
    </w:p>
    <w:p w:rsidR="00B53379" w:rsidRDefault="00B53379" w:rsidP="00B53379">
      <w:pPr>
        <w:shd w:val="clear" w:color="auto" w:fill="FFFFFF"/>
        <w:spacing w:after="0" w:line="240" w:lineRule="auto"/>
        <w:jc w:val="right"/>
        <w:rPr>
          <w:rFonts w:ascii="Times New Roman" w:eastAsia="Times New Roman" w:hAnsi="Times New Roman" w:cs="Times New Roman"/>
          <w:color w:val="808080"/>
          <w:sz w:val="28"/>
          <w:szCs w:val="28"/>
          <w:lang w:eastAsia="ru-RU"/>
        </w:rPr>
      </w:pPr>
    </w:p>
    <w:p w:rsidR="00B53379" w:rsidRDefault="00B53379" w:rsidP="00B53379">
      <w:pPr>
        <w:shd w:val="clear" w:color="auto" w:fill="FFFFFF"/>
        <w:spacing w:after="0" w:line="240" w:lineRule="auto"/>
        <w:jc w:val="right"/>
        <w:rPr>
          <w:rFonts w:ascii="Times New Roman" w:eastAsia="Times New Roman" w:hAnsi="Times New Roman" w:cs="Times New Roman"/>
          <w:color w:val="808080"/>
          <w:sz w:val="28"/>
          <w:szCs w:val="28"/>
          <w:lang w:eastAsia="ru-RU"/>
        </w:rPr>
      </w:pPr>
    </w:p>
    <w:p w:rsidR="0050189C" w:rsidRPr="0050189C" w:rsidRDefault="006102FB" w:rsidP="00B53379">
      <w:pPr>
        <w:shd w:val="clear" w:color="auto" w:fill="FFFFFF"/>
        <w:spacing w:after="0" w:line="240" w:lineRule="auto"/>
        <w:jc w:val="right"/>
        <w:rPr>
          <w:rFonts w:ascii="Times New Roman" w:eastAsia="Times New Roman" w:hAnsi="Times New Roman" w:cs="Times New Roman"/>
          <w:color w:val="808080"/>
          <w:sz w:val="28"/>
          <w:szCs w:val="28"/>
          <w:lang w:eastAsia="ru-RU"/>
        </w:rPr>
      </w:pPr>
      <w:r>
        <w:rPr>
          <w:rFonts w:ascii="Times New Roman" w:eastAsia="Times New Roman" w:hAnsi="Times New Roman" w:cs="Times New Roman"/>
          <w:color w:val="808080"/>
          <w:sz w:val="28"/>
          <w:szCs w:val="28"/>
          <w:lang w:eastAsia="ru-RU"/>
        </w:rPr>
        <w:t>02 апреля 2021 года</w:t>
      </w:r>
      <w:r w:rsidR="0050189C" w:rsidRPr="0050189C">
        <w:rPr>
          <w:rFonts w:ascii="Times New Roman" w:eastAsia="Times New Roman" w:hAnsi="Times New Roman" w:cs="Times New Roman"/>
          <w:color w:val="808080"/>
          <w:sz w:val="28"/>
          <w:szCs w:val="28"/>
          <w:lang w:eastAsia="ru-RU"/>
        </w:rPr>
        <w:t xml:space="preserve"> </w:t>
      </w:r>
    </w:p>
    <w:p w:rsidR="004F15AC" w:rsidRPr="0050189C" w:rsidRDefault="004F15AC">
      <w:pPr>
        <w:rPr>
          <w:rFonts w:ascii="Times New Roman" w:hAnsi="Times New Roman" w:cs="Times New Roman"/>
          <w:sz w:val="28"/>
          <w:szCs w:val="28"/>
        </w:rPr>
      </w:pPr>
    </w:p>
    <w:sectPr w:rsidR="004F15AC" w:rsidRPr="0050189C" w:rsidSect="00B5337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E60508"/>
    <w:multiLevelType w:val="multilevel"/>
    <w:tmpl w:val="737E48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12"/>
    <w:rsid w:val="00000E42"/>
    <w:rsid w:val="00060361"/>
    <w:rsid w:val="001345CD"/>
    <w:rsid w:val="00167CB9"/>
    <w:rsid w:val="00207871"/>
    <w:rsid w:val="00342C17"/>
    <w:rsid w:val="003B5E21"/>
    <w:rsid w:val="003C4655"/>
    <w:rsid w:val="003E14E7"/>
    <w:rsid w:val="0042144F"/>
    <w:rsid w:val="00424B12"/>
    <w:rsid w:val="00473BAB"/>
    <w:rsid w:val="00492B35"/>
    <w:rsid w:val="004B026F"/>
    <w:rsid w:val="004F15AC"/>
    <w:rsid w:val="0050189C"/>
    <w:rsid w:val="0056419E"/>
    <w:rsid w:val="006102FB"/>
    <w:rsid w:val="006A308E"/>
    <w:rsid w:val="006F55BE"/>
    <w:rsid w:val="00775824"/>
    <w:rsid w:val="00791710"/>
    <w:rsid w:val="007B20F6"/>
    <w:rsid w:val="007B48D7"/>
    <w:rsid w:val="007D5096"/>
    <w:rsid w:val="008F5BEB"/>
    <w:rsid w:val="00957C40"/>
    <w:rsid w:val="00971930"/>
    <w:rsid w:val="009A0CB3"/>
    <w:rsid w:val="009C4F75"/>
    <w:rsid w:val="00B53379"/>
    <w:rsid w:val="00C07AB5"/>
    <w:rsid w:val="00CD027A"/>
    <w:rsid w:val="00D12767"/>
    <w:rsid w:val="00E06B94"/>
    <w:rsid w:val="00E13A42"/>
    <w:rsid w:val="00E219A2"/>
    <w:rsid w:val="00E93585"/>
    <w:rsid w:val="00EC3C54"/>
    <w:rsid w:val="00EE6392"/>
    <w:rsid w:val="00EF2903"/>
    <w:rsid w:val="00F64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18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189C"/>
    <w:rPr>
      <w:rFonts w:ascii="Tahoma" w:hAnsi="Tahoma" w:cs="Tahoma"/>
      <w:sz w:val="16"/>
      <w:szCs w:val="16"/>
    </w:rPr>
  </w:style>
  <w:style w:type="character" w:styleId="a5">
    <w:name w:val="Hyperlink"/>
    <w:basedOn w:val="a0"/>
    <w:uiPriority w:val="99"/>
    <w:unhideWhenUsed/>
    <w:rsid w:val="00E219A2"/>
    <w:rPr>
      <w:color w:val="0000FF" w:themeColor="hyperlink"/>
      <w:u w:val="single"/>
    </w:rPr>
  </w:style>
  <w:style w:type="paragraph" w:styleId="a6">
    <w:name w:val="Normal (Web)"/>
    <w:basedOn w:val="a"/>
    <w:uiPriority w:val="99"/>
    <w:unhideWhenUsed/>
    <w:rsid w:val="002078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18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189C"/>
    <w:rPr>
      <w:rFonts w:ascii="Tahoma" w:hAnsi="Tahoma" w:cs="Tahoma"/>
      <w:sz w:val="16"/>
      <w:szCs w:val="16"/>
    </w:rPr>
  </w:style>
  <w:style w:type="character" w:styleId="a5">
    <w:name w:val="Hyperlink"/>
    <w:basedOn w:val="a0"/>
    <w:uiPriority w:val="99"/>
    <w:unhideWhenUsed/>
    <w:rsid w:val="00E219A2"/>
    <w:rPr>
      <w:color w:val="0000FF" w:themeColor="hyperlink"/>
      <w:u w:val="single"/>
    </w:rPr>
  </w:style>
  <w:style w:type="paragraph" w:styleId="a6">
    <w:name w:val="Normal (Web)"/>
    <w:basedOn w:val="a"/>
    <w:uiPriority w:val="99"/>
    <w:unhideWhenUsed/>
    <w:rsid w:val="002078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861763">
      <w:bodyDiv w:val="1"/>
      <w:marLeft w:val="0"/>
      <w:marRight w:val="0"/>
      <w:marTop w:val="0"/>
      <w:marBottom w:val="0"/>
      <w:divBdr>
        <w:top w:val="none" w:sz="0" w:space="0" w:color="auto"/>
        <w:left w:val="none" w:sz="0" w:space="0" w:color="auto"/>
        <w:bottom w:val="none" w:sz="0" w:space="0" w:color="auto"/>
        <w:right w:val="none" w:sz="0" w:space="0" w:color="auto"/>
      </w:divBdr>
    </w:div>
    <w:div w:id="328993386">
      <w:bodyDiv w:val="1"/>
      <w:marLeft w:val="0"/>
      <w:marRight w:val="0"/>
      <w:marTop w:val="0"/>
      <w:marBottom w:val="0"/>
      <w:divBdr>
        <w:top w:val="none" w:sz="0" w:space="0" w:color="auto"/>
        <w:left w:val="none" w:sz="0" w:space="0" w:color="auto"/>
        <w:bottom w:val="none" w:sz="0" w:space="0" w:color="auto"/>
        <w:right w:val="none" w:sz="0" w:space="0" w:color="auto"/>
      </w:divBdr>
      <w:divsChild>
        <w:div w:id="743800778">
          <w:marLeft w:val="0"/>
          <w:marRight w:val="0"/>
          <w:marTop w:val="0"/>
          <w:marBottom w:val="0"/>
          <w:divBdr>
            <w:top w:val="none" w:sz="0" w:space="0" w:color="auto"/>
            <w:left w:val="none" w:sz="0" w:space="0" w:color="auto"/>
            <w:bottom w:val="none" w:sz="0" w:space="0" w:color="auto"/>
            <w:right w:val="none" w:sz="0" w:space="0" w:color="auto"/>
          </w:divBdr>
          <w:divsChild>
            <w:div w:id="525486173">
              <w:marLeft w:val="0"/>
              <w:marRight w:val="0"/>
              <w:marTop w:val="0"/>
              <w:marBottom w:val="0"/>
              <w:divBdr>
                <w:top w:val="none" w:sz="0" w:space="0" w:color="auto"/>
                <w:left w:val="none" w:sz="0" w:space="0" w:color="auto"/>
                <w:bottom w:val="none" w:sz="0" w:space="0" w:color="auto"/>
                <w:right w:val="none" w:sz="0" w:space="0" w:color="auto"/>
              </w:divBdr>
              <w:divsChild>
                <w:div w:id="388964492">
                  <w:marLeft w:val="0"/>
                  <w:marRight w:val="0"/>
                  <w:marTop w:val="0"/>
                  <w:marBottom w:val="0"/>
                  <w:divBdr>
                    <w:top w:val="none" w:sz="0" w:space="0" w:color="auto"/>
                    <w:left w:val="none" w:sz="0" w:space="0" w:color="auto"/>
                    <w:bottom w:val="none" w:sz="0" w:space="0" w:color="auto"/>
                    <w:right w:val="none" w:sz="0" w:space="0" w:color="auto"/>
                  </w:divBdr>
                  <w:divsChild>
                    <w:div w:id="159466925">
                      <w:marLeft w:val="0"/>
                      <w:marRight w:val="0"/>
                      <w:marTop w:val="0"/>
                      <w:marBottom w:val="0"/>
                      <w:divBdr>
                        <w:top w:val="none" w:sz="0" w:space="0" w:color="auto"/>
                        <w:left w:val="none" w:sz="0" w:space="0" w:color="auto"/>
                        <w:bottom w:val="none" w:sz="0" w:space="0" w:color="auto"/>
                        <w:right w:val="none" w:sz="0" w:space="0" w:color="auto"/>
                      </w:divBdr>
                      <w:divsChild>
                        <w:div w:id="40325042">
                          <w:marLeft w:val="0"/>
                          <w:marRight w:val="0"/>
                          <w:marTop w:val="0"/>
                          <w:marBottom w:val="0"/>
                          <w:divBdr>
                            <w:top w:val="none" w:sz="0" w:space="0" w:color="auto"/>
                            <w:left w:val="none" w:sz="0" w:space="0" w:color="auto"/>
                            <w:bottom w:val="none" w:sz="0" w:space="0" w:color="auto"/>
                            <w:right w:val="none" w:sz="0" w:space="0" w:color="auto"/>
                          </w:divBdr>
                          <w:divsChild>
                            <w:div w:id="966277221">
                              <w:marLeft w:val="0"/>
                              <w:marRight w:val="0"/>
                              <w:marTop w:val="0"/>
                              <w:marBottom w:val="0"/>
                              <w:divBdr>
                                <w:top w:val="none" w:sz="0" w:space="0" w:color="auto"/>
                                <w:left w:val="none" w:sz="0" w:space="0" w:color="auto"/>
                                <w:bottom w:val="none" w:sz="0" w:space="0" w:color="auto"/>
                                <w:right w:val="none" w:sz="0" w:space="0" w:color="auto"/>
                              </w:divBdr>
                              <w:divsChild>
                                <w:div w:id="132600008">
                                  <w:marLeft w:val="0"/>
                                  <w:marRight w:val="0"/>
                                  <w:marTop w:val="0"/>
                                  <w:marBottom w:val="0"/>
                                  <w:divBdr>
                                    <w:top w:val="none" w:sz="0" w:space="0" w:color="auto"/>
                                    <w:left w:val="none" w:sz="0" w:space="0" w:color="auto"/>
                                    <w:bottom w:val="none" w:sz="0" w:space="0" w:color="auto"/>
                                    <w:right w:val="none" w:sz="0" w:space="0" w:color="auto"/>
                                  </w:divBdr>
                                  <w:divsChild>
                                    <w:div w:id="203100722">
                                      <w:marLeft w:val="0"/>
                                      <w:marRight w:val="0"/>
                                      <w:marTop w:val="0"/>
                                      <w:marBottom w:val="0"/>
                                      <w:divBdr>
                                        <w:top w:val="none" w:sz="0" w:space="0" w:color="auto"/>
                                        <w:left w:val="none" w:sz="0" w:space="0" w:color="auto"/>
                                        <w:bottom w:val="none" w:sz="0" w:space="0" w:color="auto"/>
                                        <w:right w:val="none" w:sz="0" w:space="0" w:color="auto"/>
                                      </w:divBdr>
                                      <w:divsChild>
                                        <w:div w:id="486821610">
                                          <w:marLeft w:val="0"/>
                                          <w:marRight w:val="0"/>
                                          <w:marTop w:val="0"/>
                                          <w:marBottom w:val="0"/>
                                          <w:divBdr>
                                            <w:top w:val="none" w:sz="0" w:space="0" w:color="auto"/>
                                            <w:left w:val="none" w:sz="0" w:space="0" w:color="auto"/>
                                            <w:bottom w:val="none" w:sz="0" w:space="0" w:color="auto"/>
                                            <w:right w:val="none" w:sz="0" w:space="0" w:color="auto"/>
                                          </w:divBdr>
                                          <w:divsChild>
                                            <w:div w:id="1743872394">
                                              <w:marLeft w:val="0"/>
                                              <w:marRight w:val="0"/>
                                              <w:marTop w:val="0"/>
                                              <w:marBottom w:val="0"/>
                                              <w:divBdr>
                                                <w:top w:val="none" w:sz="0" w:space="0" w:color="auto"/>
                                                <w:left w:val="none" w:sz="0" w:space="0" w:color="auto"/>
                                                <w:bottom w:val="none" w:sz="0" w:space="0" w:color="auto"/>
                                                <w:right w:val="none" w:sz="0" w:space="0" w:color="auto"/>
                                              </w:divBdr>
                                              <w:divsChild>
                                                <w:div w:id="1496922512">
                                                  <w:marLeft w:val="0"/>
                                                  <w:marRight w:val="0"/>
                                                  <w:marTop w:val="0"/>
                                                  <w:marBottom w:val="0"/>
                                                  <w:divBdr>
                                                    <w:top w:val="none" w:sz="0" w:space="0" w:color="auto"/>
                                                    <w:left w:val="none" w:sz="0" w:space="0" w:color="auto"/>
                                                    <w:bottom w:val="none" w:sz="0" w:space="0" w:color="auto"/>
                                                    <w:right w:val="none" w:sz="0" w:space="0" w:color="auto"/>
                                                  </w:divBdr>
                                                  <w:divsChild>
                                                    <w:div w:id="865171403">
                                                      <w:marLeft w:val="0"/>
                                                      <w:marRight w:val="0"/>
                                                      <w:marTop w:val="0"/>
                                                      <w:marBottom w:val="0"/>
                                                      <w:divBdr>
                                                        <w:top w:val="none" w:sz="0" w:space="0" w:color="auto"/>
                                                        <w:left w:val="none" w:sz="0" w:space="0" w:color="auto"/>
                                                        <w:bottom w:val="none" w:sz="0" w:space="0" w:color="auto"/>
                                                        <w:right w:val="none" w:sz="0" w:space="0" w:color="auto"/>
                                                      </w:divBdr>
                                                      <w:divsChild>
                                                        <w:div w:id="1709909523">
                                                          <w:marLeft w:val="0"/>
                                                          <w:marRight w:val="0"/>
                                                          <w:marTop w:val="0"/>
                                                          <w:marBottom w:val="0"/>
                                                          <w:divBdr>
                                                            <w:top w:val="none" w:sz="0" w:space="0" w:color="auto"/>
                                                            <w:left w:val="none" w:sz="0" w:space="0" w:color="auto"/>
                                                            <w:bottom w:val="none" w:sz="0" w:space="0" w:color="auto"/>
                                                            <w:right w:val="none" w:sz="0" w:space="0" w:color="auto"/>
                                                          </w:divBdr>
                                                          <w:divsChild>
                                                            <w:div w:id="34047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4C605-A0ED-4CB1-B639-3355C887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1946</Words>
  <Characters>11098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 А. Чеплоуцкая</dc:creator>
  <cp:lastModifiedBy>Моисеенко</cp:lastModifiedBy>
  <cp:revision>2</cp:revision>
  <cp:lastPrinted>2020-07-02T01:09:00Z</cp:lastPrinted>
  <dcterms:created xsi:type="dcterms:W3CDTF">2021-04-02T03:27:00Z</dcterms:created>
  <dcterms:modified xsi:type="dcterms:W3CDTF">2021-04-02T03:27:00Z</dcterms:modified>
</cp:coreProperties>
</file>